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C3" w:rsidRDefault="00C565C3" w:rsidP="00852F7A">
      <w:pPr>
        <w:spacing w:after="0" w:line="240" w:lineRule="auto"/>
      </w:pPr>
      <w:r>
        <w:separator/>
      </w:r>
    </w:p>
  </w:endnote>
  <w:endnote w:type="continuationSeparator" w:id="0">
    <w:p w:rsidR="00C565C3" w:rsidRDefault="00C565C3" w:rsidP="0085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正准黑简体">
    <w:altName w:val="Arial Unicode MS"/>
    <w:charset w:val="86"/>
    <w:family w:val="auto"/>
    <w:pitch w:val="variable"/>
    <w:sig w:usb0="00000001" w:usb1="080E0000" w:usb2="00000010" w:usb3="00000000" w:csb0="00040000" w:csb1="00000000"/>
  </w:font>
  <w:font w:name="CMBX12">
    <w:altName w:val="Times New Roman"/>
    <w:panose1 w:val="00000000000000000000"/>
    <w:charset w:val="00"/>
    <w:family w:val="roman"/>
    <w:notTrueType/>
    <w:pitch w:val="default"/>
  </w:font>
  <w:font w:name="CMR12">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C3" w:rsidRDefault="00C565C3" w:rsidP="00852F7A">
      <w:pPr>
        <w:spacing w:after="0" w:line="240" w:lineRule="auto"/>
      </w:pPr>
      <w:r>
        <w:separator/>
      </w:r>
    </w:p>
  </w:footnote>
  <w:footnote w:type="continuationSeparator" w:id="0">
    <w:p w:rsidR="00C565C3" w:rsidRDefault="00C565C3" w:rsidP="00852F7A">
      <w:pPr>
        <w:spacing w:after="0" w:line="240" w:lineRule="auto"/>
      </w:pPr>
      <w:r>
        <w:continuationSeparator/>
      </w:r>
    </w:p>
  </w:footnote>
  <w:footnote w:id="1">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从1978年开始，地方城府曾获得</w:t>
      </w:r>
      <w:proofErr w:type="gramStart"/>
      <w:r w:rsidRPr="00ED1E55">
        <w:rPr>
          <w:rFonts w:ascii="方正正准黑简体" w:eastAsia="方正正准黑简体" w:hint="eastAsia"/>
        </w:rPr>
        <w:t>过发行</w:t>
      </w:r>
      <w:proofErr w:type="gramEnd"/>
      <w:r w:rsidRPr="00ED1E55">
        <w:rPr>
          <w:rFonts w:ascii="方正正准黑简体" w:eastAsia="方正正准黑简体" w:hint="eastAsia"/>
        </w:rPr>
        <w:t>债券的权力。当时的中央政府出台了一系列经济改革举措，旨在鼓励市场经济、削弱但不是消除计划经济的地位。</w:t>
      </w:r>
    </w:p>
  </w:footnote>
  <w:footnote w:id="2">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政策制定者可以设定或过度干预价格的市场往往只包括少数证券产品：一个极端的例子是钉住汇率制度仅仅包含一个价格——汇率（</w:t>
      </w:r>
      <w:r w:rsidRPr="00ED1E55">
        <w:rPr>
          <w:rFonts w:ascii="方正正准黑简体" w:eastAsia="方正正准黑简体" w:hint="eastAsia"/>
        </w:rPr>
        <w:t xml:space="preserve">参考Husain, </w:t>
      </w:r>
      <w:proofErr w:type="spellStart"/>
      <w:r w:rsidRPr="00ED1E55">
        <w:rPr>
          <w:rFonts w:ascii="方正正准黑简体" w:eastAsia="方正正准黑简体" w:hint="eastAsia"/>
        </w:rPr>
        <w:t>Mody</w:t>
      </w:r>
      <w:proofErr w:type="spellEnd"/>
      <w:r w:rsidRPr="00ED1E55">
        <w:rPr>
          <w:rFonts w:ascii="方正正准黑简体" w:eastAsia="方正正准黑简体" w:hint="eastAsia"/>
        </w:rPr>
        <w:t xml:space="preserve">, and </w:t>
      </w:r>
      <w:proofErr w:type="spellStart"/>
      <w:r w:rsidRPr="00ED1E55">
        <w:rPr>
          <w:rFonts w:ascii="方正正准黑简体" w:eastAsia="方正正准黑简体" w:hint="eastAsia"/>
        </w:rPr>
        <w:t>Rogoff</w:t>
      </w:r>
      <w:proofErr w:type="spellEnd"/>
      <w:r w:rsidRPr="00ED1E55">
        <w:rPr>
          <w:rFonts w:ascii="方正正准黑简体" w:eastAsia="方正正准黑简体" w:hint="eastAsia"/>
        </w:rPr>
        <w:t>, 2005）。其他包括大量证券产品的市场中，政府会对有限而</w:t>
      </w:r>
      <w:proofErr w:type="gramStart"/>
      <w:r w:rsidRPr="00ED1E55">
        <w:rPr>
          <w:rFonts w:ascii="方正正准黑简体" w:eastAsia="方正正准黑简体" w:hint="eastAsia"/>
        </w:rPr>
        <w:t>非所有</w:t>
      </w:r>
      <w:proofErr w:type="gramEnd"/>
      <w:r w:rsidRPr="00ED1E55">
        <w:rPr>
          <w:rFonts w:ascii="方正正准黑简体" w:eastAsia="方正正准黑简体" w:hint="eastAsia"/>
        </w:rPr>
        <w:t xml:space="preserve">的证券突然施加担保。例如，只有少数金融机构发行的债券在金融危机中突然获得了政府担保（参见Levy and </w:t>
      </w:r>
      <w:proofErr w:type="spellStart"/>
      <w:r w:rsidRPr="00ED1E55">
        <w:rPr>
          <w:rFonts w:ascii="方正正准黑简体" w:eastAsia="方正正准黑简体" w:hint="eastAsia"/>
        </w:rPr>
        <w:t>Schich</w:t>
      </w:r>
      <w:proofErr w:type="spellEnd"/>
      <w:r w:rsidRPr="00ED1E55">
        <w:rPr>
          <w:rFonts w:ascii="方正正准黑简体" w:eastAsia="方正正准黑简体" w:hint="eastAsia"/>
        </w:rPr>
        <w:t>, 2010）。</w:t>
      </w:r>
    </w:p>
  </w:footnote>
  <w:footnote w:id="3">
    <w:p w:rsidR="00ED1E55" w:rsidRPr="00ED1E55" w:rsidRDefault="00ED1E55" w:rsidP="00ED1E55">
      <w:pPr>
        <w:pStyle w:val="aa"/>
        <w:rPr>
          <w:rFonts w:ascii="方正正准黑简体" w:eastAsia="方正正准黑简体"/>
        </w:rPr>
      </w:pPr>
      <w:r w:rsidRPr="00ED1E55">
        <w:rPr>
          <w:rStyle w:val="ab"/>
          <w:rFonts w:ascii="方正正准黑简体" w:eastAsia="方正正准黑简体" w:hint="eastAsia"/>
        </w:rPr>
        <w:footnoteRef/>
      </w:r>
      <w:r w:rsidRPr="00ED1E55">
        <w:rPr>
          <w:rFonts w:ascii="方正正准黑简体" w:eastAsia="方正正准黑简体" w:hint="eastAsia"/>
        </w:rPr>
        <w:t xml:space="preserve"> 已经有学者针对城</w:t>
      </w:r>
      <w:proofErr w:type="gramStart"/>
      <w:r w:rsidRPr="00ED1E55">
        <w:rPr>
          <w:rFonts w:ascii="方正正准黑简体" w:eastAsia="方正正准黑简体" w:hint="eastAsia"/>
        </w:rPr>
        <w:t>投债进行</w:t>
      </w:r>
      <w:proofErr w:type="gramEnd"/>
      <w:r w:rsidRPr="00ED1E55">
        <w:rPr>
          <w:rFonts w:ascii="方正正准黑简体" w:eastAsia="方正正准黑简体" w:hint="eastAsia"/>
        </w:rPr>
        <w:t>了研究。Lu and Sun (2013)阐述了地方政府融资平台（LGFV）的功能，并讨论了他们在中国信用扩张中的作用。本文与Wang and Yu (2014)的研究更为相关。他们研究了地方融资平台构建过程中涉及的不同风险如何决定</w:t>
      </w:r>
      <w:proofErr w:type="gramStart"/>
      <w:r w:rsidRPr="00ED1E55">
        <w:rPr>
          <w:rFonts w:ascii="方正正准黑简体" w:eastAsia="方正正准黑简体" w:hint="eastAsia"/>
        </w:rPr>
        <w:t>城投债收益率</w:t>
      </w:r>
      <w:proofErr w:type="gramEnd"/>
      <w:r w:rsidRPr="00ED1E55">
        <w:rPr>
          <w:rFonts w:ascii="方正正准黑简体" w:eastAsia="方正正准黑简体" w:hint="eastAsia"/>
        </w:rPr>
        <w:t>，但是他们的研究没有考虑宏观经济因素、发行省份风险和市场交易特点是否在</w:t>
      </w:r>
      <w:proofErr w:type="gramStart"/>
      <w:r w:rsidRPr="00ED1E55">
        <w:rPr>
          <w:rFonts w:ascii="方正正准黑简体" w:eastAsia="方正正准黑简体" w:hint="eastAsia"/>
        </w:rPr>
        <w:t>城投债定价</w:t>
      </w:r>
      <w:proofErr w:type="gramEnd"/>
      <w:r w:rsidRPr="00ED1E55">
        <w:rPr>
          <w:rFonts w:ascii="方正正准黑简体" w:eastAsia="方正正准黑简体" w:hint="eastAsia"/>
        </w:rPr>
        <w:t>中得到体现。</w:t>
      </w:r>
    </w:p>
  </w:footnote>
  <w:footnote w:id="4">
    <w:p w:rsidR="00ED1E55" w:rsidRPr="00ED1E55" w:rsidRDefault="00ED1E55" w:rsidP="00ED1E55">
      <w:pPr>
        <w:pStyle w:val="aa"/>
        <w:rPr>
          <w:rFonts w:ascii="方正正准黑简体" w:eastAsia="方正正准黑简体"/>
        </w:rPr>
      </w:pPr>
      <w:r w:rsidRPr="00ED1E55">
        <w:rPr>
          <w:rStyle w:val="ab"/>
          <w:rFonts w:ascii="方正正准黑简体" w:eastAsia="方正正准黑简体" w:hint="eastAsia"/>
        </w:rPr>
        <w:footnoteRef/>
      </w:r>
      <w:r w:rsidRPr="00ED1E55">
        <w:rPr>
          <w:rFonts w:ascii="方正正准黑简体" w:eastAsia="方正正准黑简体" w:hint="eastAsia"/>
        </w:rPr>
        <w:t xml:space="preserve"> </w:t>
      </w:r>
      <w:r w:rsidRPr="00ED1E55">
        <w:rPr>
          <w:rFonts w:ascii="方正正准黑简体" w:eastAsia="方正正准黑简体" w:hint="eastAsia"/>
        </w:rPr>
        <w:t>地方政府不能直接从商业银行借贷。根据中国国家审计署的统计，商业银行通过向地方融资平台发放贷款成为地方政府的主要融资渠道。</w:t>
      </w:r>
    </w:p>
  </w:footnote>
  <w:footnote w:id="5">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市政债券是通过场外市场直接发行的，并且除了由中央政府公布的全国总发行数据以外，没有关于市政债发行及其在二级市场交易的公开数据。</w:t>
      </w:r>
    </w:p>
  </w:footnote>
  <w:footnote w:id="6">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相比于Nelson和Siegel（1987）的研究，</w:t>
      </w:r>
      <w:proofErr w:type="spellStart"/>
      <w:r w:rsidRPr="00ED1E55">
        <w:rPr>
          <w:rFonts w:ascii="方正正准黑简体" w:eastAsia="方正正准黑简体" w:hint="eastAsia"/>
        </w:rPr>
        <w:t>Svensson</w:t>
      </w:r>
      <w:proofErr w:type="spellEnd"/>
      <w:r w:rsidRPr="00ED1E55">
        <w:rPr>
          <w:rFonts w:ascii="方正正准黑简体" w:eastAsia="方正正准黑简体" w:hint="eastAsia"/>
        </w:rPr>
        <w:t>（1994）提出的模型产生的拟合误差较小。</w:t>
      </w:r>
    </w:p>
  </w:footnote>
  <w:footnote w:id="7">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参见</w:t>
      </w:r>
      <w:hyperlink r:id="rId1" w:history="1">
        <w:r w:rsidRPr="00ED1E55">
          <w:rPr>
            <w:rStyle w:val="a8"/>
            <w:rFonts w:ascii="方正正准黑简体" w:eastAsia="方正正准黑简体" w:hint="eastAsia"/>
          </w:rPr>
          <w:t>www.carnegieendowment.org/files/pb55_pei_china_corruption_final.pdf</w:t>
        </w:r>
      </w:hyperlink>
      <w:r w:rsidRPr="00ED1E55">
        <w:rPr>
          <w:rFonts w:ascii="方正正准黑简体" w:eastAsia="方正正准黑简体" w:hint="eastAsia"/>
        </w:rPr>
        <w:t>。在2012年，中国共产党开展了反贪反腐行动。习近平把新一届党中央的反复思路概括为“苍蝇、老虎</w:t>
      </w:r>
      <w:proofErr w:type="gramStart"/>
      <w:r w:rsidRPr="00ED1E55">
        <w:rPr>
          <w:rFonts w:ascii="方正正准黑简体" w:eastAsia="方正正准黑简体" w:hint="eastAsia"/>
        </w:rPr>
        <w:t>一</w:t>
      </w:r>
      <w:proofErr w:type="gramEnd"/>
      <w:r w:rsidRPr="00ED1E55">
        <w:rPr>
          <w:rFonts w:ascii="方正正准黑简体" w:eastAsia="方正正准黑简体" w:hint="eastAsia"/>
        </w:rPr>
        <w:t>起打”，比喻大小贪腐一起打击。</w:t>
      </w:r>
    </w:p>
  </w:footnote>
  <w:footnote w:id="8">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w:t>
      </w:r>
      <w:r w:rsidRPr="00ED1E55">
        <w:rPr>
          <w:rFonts w:ascii="方正正准黑简体" w:eastAsia="方正正准黑简体" w:hint="eastAsia"/>
        </w:rPr>
        <w:t>但是相对于美国市政债市场，</w:t>
      </w:r>
      <w:proofErr w:type="gramStart"/>
      <w:r w:rsidRPr="00ED1E55">
        <w:rPr>
          <w:rFonts w:ascii="方正正准黑简体" w:eastAsia="方正正准黑简体" w:hint="eastAsia"/>
        </w:rPr>
        <w:t>城投债市场</w:t>
      </w:r>
      <w:proofErr w:type="gramEnd"/>
      <w:r w:rsidRPr="00ED1E55">
        <w:rPr>
          <w:rFonts w:ascii="方正正准黑简体" w:eastAsia="方正正准黑简体" w:hint="eastAsia"/>
        </w:rPr>
        <w:t>的流动性更强。参见</w:t>
      </w:r>
      <w:proofErr w:type="spellStart"/>
      <w:r w:rsidRPr="00ED1E55">
        <w:rPr>
          <w:rFonts w:ascii="方正正准黑简体" w:eastAsia="方正正准黑简体" w:hint="eastAsia"/>
        </w:rPr>
        <w:t>Ang</w:t>
      </w:r>
      <w:proofErr w:type="spellEnd"/>
      <w:r w:rsidRPr="00ED1E55">
        <w:rPr>
          <w:rFonts w:ascii="方正正准黑简体" w:eastAsia="方正正准黑简体" w:hint="eastAsia"/>
        </w:rPr>
        <w:t xml:space="preserve">, </w:t>
      </w:r>
      <w:proofErr w:type="spellStart"/>
      <w:r w:rsidRPr="00ED1E55">
        <w:rPr>
          <w:rFonts w:ascii="方正正准黑简体" w:eastAsia="方正正准黑简体" w:hint="eastAsia"/>
        </w:rPr>
        <w:t>Bhansali</w:t>
      </w:r>
      <w:proofErr w:type="spellEnd"/>
      <w:r w:rsidRPr="00ED1E55">
        <w:rPr>
          <w:rFonts w:ascii="方正正准黑简体" w:eastAsia="方正正准黑简体" w:hint="eastAsia"/>
        </w:rPr>
        <w:t>, and Xing(2015)。</w:t>
      </w:r>
    </w:p>
  </w:footnote>
  <w:footnote w:id="9">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Fang et al., 2015记录了2003年以来中国房地产市场价格的飙升，并指出地方政府的土地出让行为是这一现象的重要原因。（7）式所示的回归模型探究相反的关系：房地产市场变量作为解释变量，而</w:t>
      </w:r>
      <w:proofErr w:type="gramStart"/>
      <w:r w:rsidRPr="00ED1E55">
        <w:rPr>
          <w:rFonts w:ascii="方正正准黑简体" w:eastAsia="方正正准黑简体" w:hint="eastAsia"/>
        </w:rPr>
        <w:t>城投债收益率</w:t>
      </w:r>
      <w:proofErr w:type="gramEnd"/>
      <w:r w:rsidRPr="00ED1E55">
        <w:rPr>
          <w:rFonts w:ascii="方正正准黑简体" w:eastAsia="方正正准黑简体" w:hint="eastAsia"/>
        </w:rPr>
        <w:t>作为因变量。均衡状态下</w:t>
      </w:r>
      <w:proofErr w:type="gramStart"/>
      <w:r w:rsidRPr="00ED1E55">
        <w:rPr>
          <w:rFonts w:ascii="方正正准黑简体" w:eastAsia="方正正准黑简体" w:hint="eastAsia"/>
        </w:rPr>
        <w:t>城投债和</w:t>
      </w:r>
      <w:proofErr w:type="gramEnd"/>
      <w:r w:rsidRPr="00ED1E55">
        <w:rPr>
          <w:rFonts w:ascii="方正正准黑简体" w:eastAsia="方正正准黑简体" w:hint="eastAsia"/>
        </w:rPr>
        <w:t>房地产市场的共同定价是有趣且有意义的研究课题。</w:t>
      </w:r>
    </w:p>
  </w:footnote>
  <w:footnote w:id="10">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w:t>
      </w:r>
      <w:r w:rsidRPr="00ED1E55">
        <w:rPr>
          <w:rFonts w:ascii="方正正准黑简体" w:eastAsia="方正正准黑简体" w:hint="eastAsia"/>
        </w:rPr>
        <w:t>在2014年8月，中央政府允许地方政府直接征收房产税。同时，中央政府对地方政府债务负有最终偿还责任。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1F" w:rsidRDefault="004A5B1F">
    <w:pPr>
      <w:pStyle w:val="a6"/>
    </w:pPr>
    <w:r>
      <w:rPr>
        <w:noProof/>
      </w:rPr>
      <w:drawing>
        <wp:inline distT="0" distB="0" distL="0" distR="0" wp14:anchorId="33E9C638" wp14:editId="2A6632B4">
          <wp:extent cx="3065852" cy="570842"/>
          <wp:effectExtent l="0" t="0" r="1270" b="127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3065470" cy="57077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55" w:rsidRDefault="00ED1E55">
    <w:pPr>
      <w:pStyle w:val="a6"/>
    </w:pPr>
    <w:r>
      <w:rPr>
        <w:noProof/>
      </w:rPr>
      <w:drawing>
        <wp:inline distT="0" distB="0" distL="0" distR="0" wp14:anchorId="2FB29ABC" wp14:editId="71E6F283">
          <wp:extent cx="3065852" cy="570842"/>
          <wp:effectExtent l="0" t="0" r="1270" b="127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3065470" cy="57077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55" w:rsidRDefault="00ED1E55" w:rsidP="00200757">
    <w:pPr>
      <w:pStyle w:val="a6"/>
      <w:tabs>
        <w:tab w:val="left" w:pos="2310"/>
        <w:tab w:val="center" w:pos="4680"/>
      </w:tabs>
      <w:jc w:val="both"/>
    </w:pPr>
    <w:r>
      <w:rPr>
        <w:noProof/>
      </w:rPr>
      <w:drawing>
        <wp:inline distT="0" distB="0" distL="0" distR="0" wp14:anchorId="00A30DDB" wp14:editId="0A574E26">
          <wp:extent cx="2692400" cy="501308"/>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2694169" cy="501637"/>
                  </a:xfrm>
                  <a:prstGeom prst="rect">
                    <a:avLst/>
                  </a:prstGeom>
                </pic:spPr>
              </pic:pic>
            </a:graphicData>
          </a:graphic>
        </wp:inline>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55" w:rsidRDefault="00ED1E55" w:rsidP="009817AC">
    <w:pPr>
      <w:pStyle w:val="a6"/>
    </w:pPr>
    <w:r>
      <w:rPr>
        <w:noProof/>
      </w:rPr>
      <w:drawing>
        <wp:inline distT="0" distB="0" distL="0" distR="0" wp14:anchorId="525DB523" wp14:editId="6FFAE0EF">
          <wp:extent cx="3065852" cy="570842"/>
          <wp:effectExtent l="0" t="0" r="1270" b="12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3065470" cy="5707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651"/>
    <w:multiLevelType w:val="hybridMultilevel"/>
    <w:tmpl w:val="E94A3B7C"/>
    <w:lvl w:ilvl="0" w:tplc="531E319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DC74DC"/>
    <w:multiLevelType w:val="hybridMultilevel"/>
    <w:tmpl w:val="329C1786"/>
    <w:lvl w:ilvl="0" w:tplc="0C4AF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D66AD"/>
    <w:multiLevelType w:val="hybridMultilevel"/>
    <w:tmpl w:val="9AF88D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E93FDD"/>
    <w:multiLevelType w:val="hybridMultilevel"/>
    <w:tmpl w:val="00C03FAA"/>
    <w:lvl w:ilvl="0" w:tplc="C6C27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0154B"/>
    <w:multiLevelType w:val="hybridMultilevel"/>
    <w:tmpl w:val="45D429A8"/>
    <w:lvl w:ilvl="0" w:tplc="73CCE6D6">
      <w:start w:val="1"/>
      <w:numFmt w:val="bullet"/>
      <w:lvlText w:val="•"/>
      <w:lvlJc w:val="left"/>
      <w:pPr>
        <w:tabs>
          <w:tab w:val="num" w:pos="720"/>
        </w:tabs>
        <w:ind w:left="720" w:hanging="360"/>
      </w:pPr>
      <w:rPr>
        <w:rFonts w:ascii="Arial" w:hAnsi="Arial" w:hint="default"/>
      </w:rPr>
    </w:lvl>
    <w:lvl w:ilvl="1" w:tplc="3046753C" w:tentative="1">
      <w:start w:val="1"/>
      <w:numFmt w:val="bullet"/>
      <w:lvlText w:val="•"/>
      <w:lvlJc w:val="left"/>
      <w:pPr>
        <w:tabs>
          <w:tab w:val="num" w:pos="1440"/>
        </w:tabs>
        <w:ind w:left="1440" w:hanging="360"/>
      </w:pPr>
      <w:rPr>
        <w:rFonts w:ascii="Arial" w:hAnsi="Arial" w:hint="default"/>
      </w:rPr>
    </w:lvl>
    <w:lvl w:ilvl="2" w:tplc="151A0878" w:tentative="1">
      <w:start w:val="1"/>
      <w:numFmt w:val="bullet"/>
      <w:lvlText w:val="•"/>
      <w:lvlJc w:val="left"/>
      <w:pPr>
        <w:tabs>
          <w:tab w:val="num" w:pos="2160"/>
        </w:tabs>
        <w:ind w:left="2160" w:hanging="360"/>
      </w:pPr>
      <w:rPr>
        <w:rFonts w:ascii="Arial" w:hAnsi="Arial" w:hint="default"/>
      </w:rPr>
    </w:lvl>
    <w:lvl w:ilvl="3" w:tplc="49886E26" w:tentative="1">
      <w:start w:val="1"/>
      <w:numFmt w:val="bullet"/>
      <w:lvlText w:val="•"/>
      <w:lvlJc w:val="left"/>
      <w:pPr>
        <w:tabs>
          <w:tab w:val="num" w:pos="2880"/>
        </w:tabs>
        <w:ind w:left="2880" w:hanging="360"/>
      </w:pPr>
      <w:rPr>
        <w:rFonts w:ascii="Arial" w:hAnsi="Arial" w:hint="default"/>
      </w:rPr>
    </w:lvl>
    <w:lvl w:ilvl="4" w:tplc="21900F82" w:tentative="1">
      <w:start w:val="1"/>
      <w:numFmt w:val="bullet"/>
      <w:lvlText w:val="•"/>
      <w:lvlJc w:val="left"/>
      <w:pPr>
        <w:tabs>
          <w:tab w:val="num" w:pos="3600"/>
        </w:tabs>
        <w:ind w:left="3600" w:hanging="360"/>
      </w:pPr>
      <w:rPr>
        <w:rFonts w:ascii="Arial" w:hAnsi="Arial" w:hint="default"/>
      </w:rPr>
    </w:lvl>
    <w:lvl w:ilvl="5" w:tplc="70C81140" w:tentative="1">
      <w:start w:val="1"/>
      <w:numFmt w:val="bullet"/>
      <w:lvlText w:val="•"/>
      <w:lvlJc w:val="left"/>
      <w:pPr>
        <w:tabs>
          <w:tab w:val="num" w:pos="4320"/>
        </w:tabs>
        <w:ind w:left="4320" w:hanging="360"/>
      </w:pPr>
      <w:rPr>
        <w:rFonts w:ascii="Arial" w:hAnsi="Arial" w:hint="default"/>
      </w:rPr>
    </w:lvl>
    <w:lvl w:ilvl="6" w:tplc="34CABAD0" w:tentative="1">
      <w:start w:val="1"/>
      <w:numFmt w:val="bullet"/>
      <w:lvlText w:val="•"/>
      <w:lvlJc w:val="left"/>
      <w:pPr>
        <w:tabs>
          <w:tab w:val="num" w:pos="5040"/>
        </w:tabs>
        <w:ind w:left="5040" w:hanging="360"/>
      </w:pPr>
      <w:rPr>
        <w:rFonts w:ascii="Arial" w:hAnsi="Arial" w:hint="default"/>
      </w:rPr>
    </w:lvl>
    <w:lvl w:ilvl="7" w:tplc="2C503EC2" w:tentative="1">
      <w:start w:val="1"/>
      <w:numFmt w:val="bullet"/>
      <w:lvlText w:val="•"/>
      <w:lvlJc w:val="left"/>
      <w:pPr>
        <w:tabs>
          <w:tab w:val="num" w:pos="5760"/>
        </w:tabs>
        <w:ind w:left="5760" w:hanging="360"/>
      </w:pPr>
      <w:rPr>
        <w:rFonts w:ascii="Arial" w:hAnsi="Arial" w:hint="default"/>
      </w:rPr>
    </w:lvl>
    <w:lvl w:ilvl="8" w:tplc="F0B60CC0" w:tentative="1">
      <w:start w:val="1"/>
      <w:numFmt w:val="bullet"/>
      <w:lvlText w:val="•"/>
      <w:lvlJc w:val="left"/>
      <w:pPr>
        <w:tabs>
          <w:tab w:val="num" w:pos="6480"/>
        </w:tabs>
        <w:ind w:left="6480" w:hanging="360"/>
      </w:pPr>
      <w:rPr>
        <w:rFonts w:ascii="Arial" w:hAnsi="Arial" w:hint="default"/>
      </w:rPr>
    </w:lvl>
  </w:abstractNum>
  <w:abstractNum w:abstractNumId="5">
    <w:nsid w:val="5B4703EC"/>
    <w:multiLevelType w:val="hybridMultilevel"/>
    <w:tmpl w:val="93AEF530"/>
    <w:lvl w:ilvl="0" w:tplc="531E3198">
      <w:start w:val="1"/>
      <w:numFmt w:val="chineseCountingThousand"/>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604D31ED"/>
    <w:multiLevelType w:val="hybridMultilevel"/>
    <w:tmpl w:val="0A2A3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884DA9"/>
    <w:multiLevelType w:val="hybridMultilevel"/>
    <w:tmpl w:val="2B0A8686"/>
    <w:lvl w:ilvl="0" w:tplc="531E319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4143A9"/>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4"/>
  </w:num>
  <w:num w:numId="3">
    <w:abstractNumId w:val="5"/>
  </w:num>
  <w:num w:numId="4">
    <w:abstractNumId w:val="0"/>
  </w:num>
  <w:num w:numId="5">
    <w:abstractNumId w:val="7"/>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93"/>
    <w:rsid w:val="000165BE"/>
    <w:rsid w:val="00016DC2"/>
    <w:rsid w:val="000179AC"/>
    <w:rsid w:val="00030628"/>
    <w:rsid w:val="00037268"/>
    <w:rsid w:val="000533FF"/>
    <w:rsid w:val="00055D0C"/>
    <w:rsid w:val="00062ED0"/>
    <w:rsid w:val="00071001"/>
    <w:rsid w:val="0009359B"/>
    <w:rsid w:val="000B10D7"/>
    <w:rsid w:val="000C2D06"/>
    <w:rsid w:val="000E0E99"/>
    <w:rsid w:val="000E3CB1"/>
    <w:rsid w:val="000E7A09"/>
    <w:rsid w:val="00137758"/>
    <w:rsid w:val="00177B84"/>
    <w:rsid w:val="0018774B"/>
    <w:rsid w:val="00195A2D"/>
    <w:rsid w:val="001B1537"/>
    <w:rsid w:val="001C0D24"/>
    <w:rsid w:val="001C65E8"/>
    <w:rsid w:val="001C7741"/>
    <w:rsid w:val="001E00B8"/>
    <w:rsid w:val="00200757"/>
    <w:rsid w:val="00204BA6"/>
    <w:rsid w:val="00220B86"/>
    <w:rsid w:val="00230D3E"/>
    <w:rsid w:val="0024086F"/>
    <w:rsid w:val="00243B91"/>
    <w:rsid w:val="00263BFD"/>
    <w:rsid w:val="002821A7"/>
    <w:rsid w:val="002A5453"/>
    <w:rsid w:val="002A7D11"/>
    <w:rsid w:val="002D5477"/>
    <w:rsid w:val="00312821"/>
    <w:rsid w:val="0032414A"/>
    <w:rsid w:val="00336291"/>
    <w:rsid w:val="003473A4"/>
    <w:rsid w:val="003559EB"/>
    <w:rsid w:val="00366013"/>
    <w:rsid w:val="0039620C"/>
    <w:rsid w:val="003B2686"/>
    <w:rsid w:val="003C328E"/>
    <w:rsid w:val="003C4B2B"/>
    <w:rsid w:val="003C6CED"/>
    <w:rsid w:val="004229D5"/>
    <w:rsid w:val="00425FAD"/>
    <w:rsid w:val="00433D5D"/>
    <w:rsid w:val="004340BE"/>
    <w:rsid w:val="00461FC8"/>
    <w:rsid w:val="0046417D"/>
    <w:rsid w:val="0049592B"/>
    <w:rsid w:val="004A4418"/>
    <w:rsid w:val="004A5B1F"/>
    <w:rsid w:val="004C4B25"/>
    <w:rsid w:val="004D255F"/>
    <w:rsid w:val="004E122B"/>
    <w:rsid w:val="00535F63"/>
    <w:rsid w:val="0056344B"/>
    <w:rsid w:val="00563BDC"/>
    <w:rsid w:val="005B3BEC"/>
    <w:rsid w:val="005D2115"/>
    <w:rsid w:val="005E701B"/>
    <w:rsid w:val="005E7E3B"/>
    <w:rsid w:val="005F145D"/>
    <w:rsid w:val="00603C2E"/>
    <w:rsid w:val="00625B03"/>
    <w:rsid w:val="00625D96"/>
    <w:rsid w:val="00633CA8"/>
    <w:rsid w:val="00647F7F"/>
    <w:rsid w:val="0066623A"/>
    <w:rsid w:val="006A43CA"/>
    <w:rsid w:val="006B4667"/>
    <w:rsid w:val="006D1816"/>
    <w:rsid w:val="006D5CEC"/>
    <w:rsid w:val="006F6075"/>
    <w:rsid w:val="007021B3"/>
    <w:rsid w:val="00726A94"/>
    <w:rsid w:val="00735A88"/>
    <w:rsid w:val="00742830"/>
    <w:rsid w:val="00746B5B"/>
    <w:rsid w:val="0078177C"/>
    <w:rsid w:val="007968EE"/>
    <w:rsid w:val="007D74CA"/>
    <w:rsid w:val="007E5A01"/>
    <w:rsid w:val="007E75FB"/>
    <w:rsid w:val="007F285D"/>
    <w:rsid w:val="008140E1"/>
    <w:rsid w:val="0082610E"/>
    <w:rsid w:val="0083615D"/>
    <w:rsid w:val="00851433"/>
    <w:rsid w:val="00852F7A"/>
    <w:rsid w:val="00860EA1"/>
    <w:rsid w:val="00864766"/>
    <w:rsid w:val="0086673A"/>
    <w:rsid w:val="008728DC"/>
    <w:rsid w:val="00886A19"/>
    <w:rsid w:val="00891022"/>
    <w:rsid w:val="00891B77"/>
    <w:rsid w:val="008B124E"/>
    <w:rsid w:val="008C2BEC"/>
    <w:rsid w:val="008E297E"/>
    <w:rsid w:val="008F55C1"/>
    <w:rsid w:val="00904740"/>
    <w:rsid w:val="00930AA3"/>
    <w:rsid w:val="00961A5D"/>
    <w:rsid w:val="00961B45"/>
    <w:rsid w:val="00970B1A"/>
    <w:rsid w:val="00977D22"/>
    <w:rsid w:val="009817AC"/>
    <w:rsid w:val="009A663C"/>
    <w:rsid w:val="009E049D"/>
    <w:rsid w:val="009F398D"/>
    <w:rsid w:val="00A00139"/>
    <w:rsid w:val="00A50CD5"/>
    <w:rsid w:val="00A54804"/>
    <w:rsid w:val="00A57FEF"/>
    <w:rsid w:val="00A77893"/>
    <w:rsid w:val="00A831A0"/>
    <w:rsid w:val="00A863BD"/>
    <w:rsid w:val="00AB1A86"/>
    <w:rsid w:val="00AB775B"/>
    <w:rsid w:val="00AC5750"/>
    <w:rsid w:val="00AC7430"/>
    <w:rsid w:val="00AC7C3E"/>
    <w:rsid w:val="00AE3990"/>
    <w:rsid w:val="00AF7CF8"/>
    <w:rsid w:val="00B06CB1"/>
    <w:rsid w:val="00B173F0"/>
    <w:rsid w:val="00B236CE"/>
    <w:rsid w:val="00B300DA"/>
    <w:rsid w:val="00B51204"/>
    <w:rsid w:val="00B601BC"/>
    <w:rsid w:val="00B646D8"/>
    <w:rsid w:val="00B64FA8"/>
    <w:rsid w:val="00B66B32"/>
    <w:rsid w:val="00BC4840"/>
    <w:rsid w:val="00BD00A7"/>
    <w:rsid w:val="00BE5776"/>
    <w:rsid w:val="00BE5AEC"/>
    <w:rsid w:val="00C03887"/>
    <w:rsid w:val="00C2369C"/>
    <w:rsid w:val="00C34904"/>
    <w:rsid w:val="00C34AB2"/>
    <w:rsid w:val="00C35AE0"/>
    <w:rsid w:val="00C51054"/>
    <w:rsid w:val="00C565C3"/>
    <w:rsid w:val="00C70FA5"/>
    <w:rsid w:val="00CD6490"/>
    <w:rsid w:val="00CE467D"/>
    <w:rsid w:val="00D352E6"/>
    <w:rsid w:val="00D471DF"/>
    <w:rsid w:val="00D509E7"/>
    <w:rsid w:val="00D66CB8"/>
    <w:rsid w:val="00D759D0"/>
    <w:rsid w:val="00D76651"/>
    <w:rsid w:val="00D76CC9"/>
    <w:rsid w:val="00D874A6"/>
    <w:rsid w:val="00D90E37"/>
    <w:rsid w:val="00D96634"/>
    <w:rsid w:val="00DA07A8"/>
    <w:rsid w:val="00DA6B1D"/>
    <w:rsid w:val="00DF3B35"/>
    <w:rsid w:val="00E26CCF"/>
    <w:rsid w:val="00E4303E"/>
    <w:rsid w:val="00E665E2"/>
    <w:rsid w:val="00E735BA"/>
    <w:rsid w:val="00E862CE"/>
    <w:rsid w:val="00E91FE3"/>
    <w:rsid w:val="00E9266B"/>
    <w:rsid w:val="00E936B3"/>
    <w:rsid w:val="00E963AA"/>
    <w:rsid w:val="00EA4EAE"/>
    <w:rsid w:val="00EB1AC8"/>
    <w:rsid w:val="00EB5008"/>
    <w:rsid w:val="00ED1E55"/>
    <w:rsid w:val="00ED2CC7"/>
    <w:rsid w:val="00EF6472"/>
    <w:rsid w:val="00F339FE"/>
    <w:rsid w:val="00F4513F"/>
    <w:rsid w:val="00F54813"/>
    <w:rsid w:val="00F57B7F"/>
    <w:rsid w:val="00F71A12"/>
    <w:rsid w:val="00F910DE"/>
    <w:rsid w:val="00FA64E5"/>
    <w:rsid w:val="00FE4A36"/>
    <w:rsid w:val="00FE6641"/>
    <w:rsid w:val="00FF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4A"/>
    <w:pPr>
      <w:spacing w:after="200" w:line="276" w:lineRule="auto"/>
    </w:pPr>
    <w:rPr>
      <w:sz w:val="22"/>
      <w:szCs w:val="22"/>
    </w:rPr>
  </w:style>
  <w:style w:type="paragraph" w:styleId="1">
    <w:name w:val="heading 1"/>
    <w:basedOn w:val="a"/>
    <w:next w:val="a"/>
    <w:link w:val="1Char"/>
    <w:uiPriority w:val="9"/>
    <w:qFormat/>
    <w:rsid w:val="003C4B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C4B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15"/>
    <w:pPr>
      <w:ind w:left="720"/>
      <w:contextualSpacing/>
    </w:pPr>
  </w:style>
  <w:style w:type="character" w:styleId="a4">
    <w:name w:val="Emphasis"/>
    <w:uiPriority w:val="20"/>
    <w:qFormat/>
    <w:rsid w:val="00563BDC"/>
    <w:rPr>
      <w:i/>
      <w:iCs/>
    </w:rPr>
  </w:style>
  <w:style w:type="paragraph" w:styleId="a5">
    <w:name w:val="Balloon Text"/>
    <w:basedOn w:val="a"/>
    <w:link w:val="Char"/>
    <w:uiPriority w:val="99"/>
    <w:semiHidden/>
    <w:unhideWhenUsed/>
    <w:rsid w:val="00BD00A7"/>
    <w:pPr>
      <w:spacing w:after="0" w:line="240" w:lineRule="auto"/>
    </w:pPr>
    <w:rPr>
      <w:sz w:val="16"/>
      <w:szCs w:val="16"/>
    </w:rPr>
  </w:style>
  <w:style w:type="character" w:customStyle="1" w:styleId="Char">
    <w:name w:val="批注框文本 Char"/>
    <w:link w:val="a5"/>
    <w:uiPriority w:val="99"/>
    <w:semiHidden/>
    <w:rsid w:val="00BD00A7"/>
    <w:rPr>
      <w:sz w:val="16"/>
      <w:szCs w:val="16"/>
    </w:rPr>
  </w:style>
  <w:style w:type="paragraph" w:styleId="a6">
    <w:name w:val="header"/>
    <w:basedOn w:val="a"/>
    <w:link w:val="Char0"/>
    <w:uiPriority w:val="99"/>
    <w:unhideWhenUsed/>
    <w:rsid w:val="00852F7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link w:val="a6"/>
    <w:uiPriority w:val="99"/>
    <w:rsid w:val="00852F7A"/>
    <w:rPr>
      <w:sz w:val="18"/>
      <w:szCs w:val="18"/>
    </w:rPr>
  </w:style>
  <w:style w:type="paragraph" w:styleId="a7">
    <w:name w:val="footer"/>
    <w:basedOn w:val="a"/>
    <w:link w:val="Char1"/>
    <w:uiPriority w:val="99"/>
    <w:unhideWhenUsed/>
    <w:rsid w:val="00852F7A"/>
    <w:pPr>
      <w:tabs>
        <w:tab w:val="center" w:pos="4153"/>
        <w:tab w:val="right" w:pos="8306"/>
      </w:tabs>
      <w:snapToGrid w:val="0"/>
      <w:spacing w:line="240" w:lineRule="auto"/>
    </w:pPr>
    <w:rPr>
      <w:sz w:val="18"/>
      <w:szCs w:val="18"/>
    </w:rPr>
  </w:style>
  <w:style w:type="character" w:customStyle="1" w:styleId="Char1">
    <w:name w:val="页脚 Char"/>
    <w:link w:val="a7"/>
    <w:uiPriority w:val="99"/>
    <w:rsid w:val="00852F7A"/>
    <w:rPr>
      <w:sz w:val="18"/>
      <w:szCs w:val="18"/>
    </w:rPr>
  </w:style>
  <w:style w:type="character" w:styleId="a8">
    <w:name w:val="Hyperlink"/>
    <w:uiPriority w:val="99"/>
    <w:unhideWhenUsed/>
    <w:rsid w:val="00D874A6"/>
    <w:rPr>
      <w:color w:val="0000FF"/>
      <w:u w:val="single"/>
    </w:rPr>
  </w:style>
  <w:style w:type="paragraph" w:styleId="a9">
    <w:name w:val="Normal (Web)"/>
    <w:basedOn w:val="a"/>
    <w:uiPriority w:val="99"/>
    <w:semiHidden/>
    <w:unhideWhenUsed/>
    <w:rsid w:val="00EF6472"/>
    <w:pPr>
      <w:spacing w:before="100" w:beforeAutospacing="1" w:after="100" w:afterAutospacing="1" w:line="240" w:lineRule="auto"/>
    </w:pPr>
    <w:rPr>
      <w:rFonts w:ascii="宋体" w:hAnsi="宋体" w:cs="宋体"/>
      <w:sz w:val="24"/>
      <w:szCs w:val="24"/>
    </w:rPr>
  </w:style>
  <w:style w:type="character" w:customStyle="1" w:styleId="1Char">
    <w:name w:val="标题 1 Char"/>
    <w:basedOn w:val="a0"/>
    <w:link w:val="1"/>
    <w:uiPriority w:val="9"/>
    <w:rsid w:val="003C4B2B"/>
    <w:rPr>
      <w:b/>
      <w:bCs/>
      <w:kern w:val="44"/>
      <w:sz w:val="44"/>
      <w:szCs w:val="44"/>
    </w:rPr>
  </w:style>
  <w:style w:type="character" w:customStyle="1" w:styleId="2Char">
    <w:name w:val="标题 2 Char"/>
    <w:basedOn w:val="a0"/>
    <w:link w:val="2"/>
    <w:uiPriority w:val="9"/>
    <w:rsid w:val="003C4B2B"/>
    <w:rPr>
      <w:rFonts w:asciiTheme="majorHAnsi" w:eastAsiaTheme="majorEastAsia" w:hAnsiTheme="majorHAnsi" w:cstheme="majorBidi"/>
      <w:b/>
      <w:bCs/>
      <w:sz w:val="32"/>
      <w:szCs w:val="32"/>
    </w:rPr>
  </w:style>
  <w:style w:type="paragraph" w:styleId="aa">
    <w:name w:val="footnote text"/>
    <w:basedOn w:val="a"/>
    <w:link w:val="Char2"/>
    <w:uiPriority w:val="99"/>
    <w:semiHidden/>
    <w:unhideWhenUsed/>
    <w:rsid w:val="0049592B"/>
    <w:pPr>
      <w:snapToGrid w:val="0"/>
    </w:pPr>
    <w:rPr>
      <w:sz w:val="18"/>
      <w:szCs w:val="18"/>
    </w:rPr>
  </w:style>
  <w:style w:type="character" w:customStyle="1" w:styleId="Char2">
    <w:name w:val="脚注文本 Char"/>
    <w:basedOn w:val="a0"/>
    <w:link w:val="aa"/>
    <w:uiPriority w:val="99"/>
    <w:semiHidden/>
    <w:rsid w:val="0049592B"/>
    <w:rPr>
      <w:sz w:val="18"/>
      <w:szCs w:val="18"/>
    </w:rPr>
  </w:style>
  <w:style w:type="character" w:styleId="ab">
    <w:name w:val="footnote reference"/>
    <w:basedOn w:val="a0"/>
    <w:uiPriority w:val="99"/>
    <w:semiHidden/>
    <w:unhideWhenUsed/>
    <w:rsid w:val="0049592B"/>
    <w:rPr>
      <w:vertAlign w:val="superscript"/>
    </w:rPr>
  </w:style>
  <w:style w:type="paragraph" w:styleId="ac">
    <w:name w:val="Quote"/>
    <w:basedOn w:val="a"/>
    <w:next w:val="a"/>
    <w:link w:val="Char3"/>
    <w:uiPriority w:val="29"/>
    <w:qFormat/>
    <w:rsid w:val="00891022"/>
    <w:rPr>
      <w:rFonts w:asciiTheme="minorHAnsi" w:eastAsiaTheme="minorEastAsia" w:hAnsiTheme="minorHAnsi" w:cstheme="minorBidi"/>
      <w:i/>
      <w:iCs/>
      <w:color w:val="000000" w:themeColor="text1"/>
    </w:rPr>
  </w:style>
  <w:style w:type="character" w:customStyle="1" w:styleId="Char3">
    <w:name w:val="引用 Char"/>
    <w:basedOn w:val="a0"/>
    <w:link w:val="ac"/>
    <w:uiPriority w:val="29"/>
    <w:rsid w:val="00891022"/>
    <w:rPr>
      <w:rFonts w:asciiTheme="minorHAnsi" w:eastAsiaTheme="minorEastAsia" w:hAnsiTheme="minorHAnsi" w:cstheme="minorBidi"/>
      <w:i/>
      <w:iCs/>
      <w:color w:val="000000" w:themeColor="text1"/>
      <w:sz w:val="22"/>
      <w:szCs w:val="22"/>
    </w:rPr>
  </w:style>
  <w:style w:type="paragraph" w:styleId="ad">
    <w:name w:val="Title"/>
    <w:basedOn w:val="a"/>
    <w:next w:val="a"/>
    <w:link w:val="Char4"/>
    <w:uiPriority w:val="10"/>
    <w:qFormat/>
    <w:rsid w:val="00ED1E55"/>
    <w:pPr>
      <w:widowControl w:val="0"/>
      <w:spacing w:before="240" w:after="60" w:line="240" w:lineRule="auto"/>
      <w:jc w:val="center"/>
      <w:outlineLvl w:val="0"/>
    </w:pPr>
    <w:rPr>
      <w:rFonts w:asciiTheme="majorHAnsi" w:hAnsiTheme="majorHAnsi" w:cstheme="majorBidi"/>
      <w:b/>
      <w:bCs/>
      <w:kern w:val="2"/>
      <w:sz w:val="32"/>
      <w:szCs w:val="32"/>
    </w:rPr>
  </w:style>
  <w:style w:type="character" w:customStyle="1" w:styleId="Char4">
    <w:name w:val="标题 Char"/>
    <w:basedOn w:val="a0"/>
    <w:link w:val="ad"/>
    <w:uiPriority w:val="10"/>
    <w:rsid w:val="00ED1E55"/>
    <w:rPr>
      <w:rFonts w:asciiTheme="majorHAnsi" w:hAnsiTheme="majorHAnsi" w:cstheme="majorBidi"/>
      <w:b/>
      <w:bCs/>
      <w:kern w:val="2"/>
      <w:sz w:val="32"/>
      <w:szCs w:val="32"/>
    </w:rPr>
  </w:style>
  <w:style w:type="paragraph" w:styleId="ae">
    <w:name w:val="Date"/>
    <w:basedOn w:val="a"/>
    <w:next w:val="a"/>
    <w:link w:val="Char5"/>
    <w:uiPriority w:val="99"/>
    <w:semiHidden/>
    <w:unhideWhenUsed/>
    <w:rsid w:val="00ED1E55"/>
    <w:pPr>
      <w:ind w:leftChars="2500" w:left="100"/>
    </w:pPr>
  </w:style>
  <w:style w:type="character" w:customStyle="1" w:styleId="Char5">
    <w:name w:val="日期 Char"/>
    <w:basedOn w:val="a0"/>
    <w:link w:val="ae"/>
    <w:uiPriority w:val="99"/>
    <w:semiHidden/>
    <w:rsid w:val="00ED1E55"/>
    <w:rPr>
      <w:sz w:val="22"/>
      <w:szCs w:val="22"/>
    </w:rPr>
  </w:style>
  <w:style w:type="paragraph" w:styleId="af">
    <w:name w:val="Subtitle"/>
    <w:basedOn w:val="a"/>
    <w:next w:val="a"/>
    <w:link w:val="Char6"/>
    <w:qFormat/>
    <w:rsid w:val="00B51204"/>
    <w:pPr>
      <w:widowControl w:val="0"/>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f"/>
    <w:rsid w:val="00B51204"/>
    <w:rPr>
      <w:rFonts w:ascii="Calibri Light" w:hAnsi="Calibri Light"/>
      <w:b/>
      <w:bCs/>
      <w:kern w:val="28"/>
      <w:sz w:val="32"/>
      <w:szCs w:val="32"/>
    </w:rPr>
  </w:style>
  <w:style w:type="paragraph" w:customStyle="1" w:styleId="p0">
    <w:name w:val="p0"/>
    <w:basedOn w:val="a"/>
    <w:rsid w:val="00B51204"/>
    <w:pPr>
      <w:spacing w:after="0" w:line="240" w:lineRule="auto"/>
      <w:jc w:val="both"/>
    </w:pPr>
    <w:rPr>
      <w:rFonts w:ascii="Times New Roman" w:eastAsia="Arial Unicode MS"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4A"/>
    <w:pPr>
      <w:spacing w:after="200" w:line="276" w:lineRule="auto"/>
    </w:pPr>
    <w:rPr>
      <w:sz w:val="22"/>
      <w:szCs w:val="22"/>
    </w:rPr>
  </w:style>
  <w:style w:type="paragraph" w:styleId="1">
    <w:name w:val="heading 1"/>
    <w:basedOn w:val="a"/>
    <w:next w:val="a"/>
    <w:link w:val="1Char"/>
    <w:uiPriority w:val="9"/>
    <w:qFormat/>
    <w:rsid w:val="003C4B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C4B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15"/>
    <w:pPr>
      <w:ind w:left="720"/>
      <w:contextualSpacing/>
    </w:pPr>
  </w:style>
  <w:style w:type="character" w:styleId="a4">
    <w:name w:val="Emphasis"/>
    <w:uiPriority w:val="20"/>
    <w:qFormat/>
    <w:rsid w:val="00563BDC"/>
    <w:rPr>
      <w:i/>
      <w:iCs/>
    </w:rPr>
  </w:style>
  <w:style w:type="paragraph" w:styleId="a5">
    <w:name w:val="Balloon Text"/>
    <w:basedOn w:val="a"/>
    <w:link w:val="Char"/>
    <w:uiPriority w:val="99"/>
    <w:semiHidden/>
    <w:unhideWhenUsed/>
    <w:rsid w:val="00BD00A7"/>
    <w:pPr>
      <w:spacing w:after="0" w:line="240" w:lineRule="auto"/>
    </w:pPr>
    <w:rPr>
      <w:sz w:val="16"/>
      <w:szCs w:val="16"/>
    </w:rPr>
  </w:style>
  <w:style w:type="character" w:customStyle="1" w:styleId="Char">
    <w:name w:val="批注框文本 Char"/>
    <w:link w:val="a5"/>
    <w:uiPriority w:val="99"/>
    <w:semiHidden/>
    <w:rsid w:val="00BD00A7"/>
    <w:rPr>
      <w:sz w:val="16"/>
      <w:szCs w:val="16"/>
    </w:rPr>
  </w:style>
  <w:style w:type="paragraph" w:styleId="a6">
    <w:name w:val="header"/>
    <w:basedOn w:val="a"/>
    <w:link w:val="Char0"/>
    <w:uiPriority w:val="99"/>
    <w:unhideWhenUsed/>
    <w:rsid w:val="00852F7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link w:val="a6"/>
    <w:uiPriority w:val="99"/>
    <w:rsid w:val="00852F7A"/>
    <w:rPr>
      <w:sz w:val="18"/>
      <w:szCs w:val="18"/>
    </w:rPr>
  </w:style>
  <w:style w:type="paragraph" w:styleId="a7">
    <w:name w:val="footer"/>
    <w:basedOn w:val="a"/>
    <w:link w:val="Char1"/>
    <w:uiPriority w:val="99"/>
    <w:unhideWhenUsed/>
    <w:rsid w:val="00852F7A"/>
    <w:pPr>
      <w:tabs>
        <w:tab w:val="center" w:pos="4153"/>
        <w:tab w:val="right" w:pos="8306"/>
      </w:tabs>
      <w:snapToGrid w:val="0"/>
      <w:spacing w:line="240" w:lineRule="auto"/>
    </w:pPr>
    <w:rPr>
      <w:sz w:val="18"/>
      <w:szCs w:val="18"/>
    </w:rPr>
  </w:style>
  <w:style w:type="character" w:customStyle="1" w:styleId="Char1">
    <w:name w:val="页脚 Char"/>
    <w:link w:val="a7"/>
    <w:uiPriority w:val="99"/>
    <w:rsid w:val="00852F7A"/>
    <w:rPr>
      <w:sz w:val="18"/>
      <w:szCs w:val="18"/>
    </w:rPr>
  </w:style>
  <w:style w:type="character" w:styleId="a8">
    <w:name w:val="Hyperlink"/>
    <w:uiPriority w:val="99"/>
    <w:unhideWhenUsed/>
    <w:rsid w:val="00D874A6"/>
    <w:rPr>
      <w:color w:val="0000FF"/>
      <w:u w:val="single"/>
    </w:rPr>
  </w:style>
  <w:style w:type="paragraph" w:styleId="a9">
    <w:name w:val="Normal (Web)"/>
    <w:basedOn w:val="a"/>
    <w:uiPriority w:val="99"/>
    <w:semiHidden/>
    <w:unhideWhenUsed/>
    <w:rsid w:val="00EF6472"/>
    <w:pPr>
      <w:spacing w:before="100" w:beforeAutospacing="1" w:after="100" w:afterAutospacing="1" w:line="240" w:lineRule="auto"/>
    </w:pPr>
    <w:rPr>
      <w:rFonts w:ascii="宋体" w:hAnsi="宋体" w:cs="宋体"/>
      <w:sz w:val="24"/>
      <w:szCs w:val="24"/>
    </w:rPr>
  </w:style>
  <w:style w:type="character" w:customStyle="1" w:styleId="1Char">
    <w:name w:val="标题 1 Char"/>
    <w:basedOn w:val="a0"/>
    <w:link w:val="1"/>
    <w:uiPriority w:val="9"/>
    <w:rsid w:val="003C4B2B"/>
    <w:rPr>
      <w:b/>
      <w:bCs/>
      <w:kern w:val="44"/>
      <w:sz w:val="44"/>
      <w:szCs w:val="44"/>
    </w:rPr>
  </w:style>
  <w:style w:type="character" w:customStyle="1" w:styleId="2Char">
    <w:name w:val="标题 2 Char"/>
    <w:basedOn w:val="a0"/>
    <w:link w:val="2"/>
    <w:uiPriority w:val="9"/>
    <w:rsid w:val="003C4B2B"/>
    <w:rPr>
      <w:rFonts w:asciiTheme="majorHAnsi" w:eastAsiaTheme="majorEastAsia" w:hAnsiTheme="majorHAnsi" w:cstheme="majorBidi"/>
      <w:b/>
      <w:bCs/>
      <w:sz w:val="32"/>
      <w:szCs w:val="32"/>
    </w:rPr>
  </w:style>
  <w:style w:type="paragraph" w:styleId="aa">
    <w:name w:val="footnote text"/>
    <w:basedOn w:val="a"/>
    <w:link w:val="Char2"/>
    <w:uiPriority w:val="99"/>
    <w:semiHidden/>
    <w:unhideWhenUsed/>
    <w:rsid w:val="0049592B"/>
    <w:pPr>
      <w:snapToGrid w:val="0"/>
    </w:pPr>
    <w:rPr>
      <w:sz w:val="18"/>
      <w:szCs w:val="18"/>
    </w:rPr>
  </w:style>
  <w:style w:type="character" w:customStyle="1" w:styleId="Char2">
    <w:name w:val="脚注文本 Char"/>
    <w:basedOn w:val="a0"/>
    <w:link w:val="aa"/>
    <w:uiPriority w:val="99"/>
    <w:semiHidden/>
    <w:rsid w:val="0049592B"/>
    <w:rPr>
      <w:sz w:val="18"/>
      <w:szCs w:val="18"/>
    </w:rPr>
  </w:style>
  <w:style w:type="character" w:styleId="ab">
    <w:name w:val="footnote reference"/>
    <w:basedOn w:val="a0"/>
    <w:uiPriority w:val="99"/>
    <w:semiHidden/>
    <w:unhideWhenUsed/>
    <w:rsid w:val="0049592B"/>
    <w:rPr>
      <w:vertAlign w:val="superscript"/>
    </w:rPr>
  </w:style>
  <w:style w:type="paragraph" w:styleId="ac">
    <w:name w:val="Quote"/>
    <w:basedOn w:val="a"/>
    <w:next w:val="a"/>
    <w:link w:val="Char3"/>
    <w:uiPriority w:val="29"/>
    <w:qFormat/>
    <w:rsid w:val="00891022"/>
    <w:rPr>
      <w:rFonts w:asciiTheme="minorHAnsi" w:eastAsiaTheme="minorEastAsia" w:hAnsiTheme="minorHAnsi" w:cstheme="minorBidi"/>
      <w:i/>
      <w:iCs/>
      <w:color w:val="000000" w:themeColor="text1"/>
    </w:rPr>
  </w:style>
  <w:style w:type="character" w:customStyle="1" w:styleId="Char3">
    <w:name w:val="引用 Char"/>
    <w:basedOn w:val="a0"/>
    <w:link w:val="ac"/>
    <w:uiPriority w:val="29"/>
    <w:rsid w:val="00891022"/>
    <w:rPr>
      <w:rFonts w:asciiTheme="minorHAnsi" w:eastAsiaTheme="minorEastAsia" w:hAnsiTheme="minorHAnsi" w:cstheme="minorBidi"/>
      <w:i/>
      <w:iCs/>
      <w:color w:val="000000" w:themeColor="text1"/>
      <w:sz w:val="22"/>
      <w:szCs w:val="22"/>
    </w:rPr>
  </w:style>
  <w:style w:type="paragraph" w:styleId="ad">
    <w:name w:val="Title"/>
    <w:basedOn w:val="a"/>
    <w:next w:val="a"/>
    <w:link w:val="Char4"/>
    <w:uiPriority w:val="10"/>
    <w:qFormat/>
    <w:rsid w:val="00ED1E55"/>
    <w:pPr>
      <w:widowControl w:val="0"/>
      <w:spacing w:before="240" w:after="60" w:line="240" w:lineRule="auto"/>
      <w:jc w:val="center"/>
      <w:outlineLvl w:val="0"/>
    </w:pPr>
    <w:rPr>
      <w:rFonts w:asciiTheme="majorHAnsi" w:hAnsiTheme="majorHAnsi" w:cstheme="majorBidi"/>
      <w:b/>
      <w:bCs/>
      <w:kern w:val="2"/>
      <w:sz w:val="32"/>
      <w:szCs w:val="32"/>
    </w:rPr>
  </w:style>
  <w:style w:type="character" w:customStyle="1" w:styleId="Char4">
    <w:name w:val="标题 Char"/>
    <w:basedOn w:val="a0"/>
    <w:link w:val="ad"/>
    <w:uiPriority w:val="10"/>
    <w:rsid w:val="00ED1E55"/>
    <w:rPr>
      <w:rFonts w:asciiTheme="majorHAnsi" w:hAnsiTheme="majorHAnsi" w:cstheme="majorBidi"/>
      <w:b/>
      <w:bCs/>
      <w:kern w:val="2"/>
      <w:sz w:val="32"/>
      <w:szCs w:val="32"/>
    </w:rPr>
  </w:style>
  <w:style w:type="paragraph" w:styleId="ae">
    <w:name w:val="Date"/>
    <w:basedOn w:val="a"/>
    <w:next w:val="a"/>
    <w:link w:val="Char5"/>
    <w:uiPriority w:val="99"/>
    <w:semiHidden/>
    <w:unhideWhenUsed/>
    <w:rsid w:val="00ED1E55"/>
    <w:pPr>
      <w:ind w:leftChars="2500" w:left="100"/>
    </w:pPr>
  </w:style>
  <w:style w:type="character" w:customStyle="1" w:styleId="Char5">
    <w:name w:val="日期 Char"/>
    <w:basedOn w:val="a0"/>
    <w:link w:val="ae"/>
    <w:uiPriority w:val="99"/>
    <w:semiHidden/>
    <w:rsid w:val="00ED1E55"/>
    <w:rPr>
      <w:sz w:val="22"/>
      <w:szCs w:val="22"/>
    </w:rPr>
  </w:style>
  <w:style w:type="paragraph" w:styleId="af">
    <w:name w:val="Subtitle"/>
    <w:basedOn w:val="a"/>
    <w:next w:val="a"/>
    <w:link w:val="Char6"/>
    <w:qFormat/>
    <w:rsid w:val="00B51204"/>
    <w:pPr>
      <w:widowControl w:val="0"/>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f"/>
    <w:rsid w:val="00B51204"/>
    <w:rPr>
      <w:rFonts w:ascii="Calibri Light" w:hAnsi="Calibri Light"/>
      <w:b/>
      <w:bCs/>
      <w:kern w:val="28"/>
      <w:sz w:val="32"/>
      <w:szCs w:val="32"/>
    </w:rPr>
  </w:style>
  <w:style w:type="paragraph" w:customStyle="1" w:styleId="p0">
    <w:name w:val="p0"/>
    <w:basedOn w:val="a"/>
    <w:rsid w:val="00B51204"/>
    <w:pPr>
      <w:spacing w:after="0" w:line="240" w:lineRule="auto"/>
      <w:jc w:val="both"/>
    </w:pPr>
    <w:rPr>
      <w:rFonts w:ascii="Times New Roman" w:eastAsia="Arial Unicode MS"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94">
      <w:bodyDiv w:val="1"/>
      <w:marLeft w:val="0"/>
      <w:marRight w:val="0"/>
      <w:marTop w:val="0"/>
      <w:marBottom w:val="0"/>
      <w:divBdr>
        <w:top w:val="none" w:sz="0" w:space="0" w:color="auto"/>
        <w:left w:val="none" w:sz="0" w:space="0" w:color="auto"/>
        <w:bottom w:val="none" w:sz="0" w:space="0" w:color="auto"/>
        <w:right w:val="none" w:sz="0" w:space="0" w:color="auto"/>
      </w:divBdr>
    </w:div>
    <w:div w:id="5085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image" Target="media/image36.wmf"/><Relationship Id="rId16" Type="http://schemas.openxmlformats.org/officeDocument/2006/relationships/oleObject" Target="embeddings/oleObject2.bin"/><Relationship Id="rId107" Type="http://schemas.openxmlformats.org/officeDocument/2006/relationships/image" Target="media/image45.png"/><Relationship Id="rId11" Type="http://schemas.openxmlformats.org/officeDocument/2006/relationships/image" Target="media/image2.png"/><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4.bin"/><Relationship Id="rId128"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39.png"/><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8.wmf"/><Relationship Id="rId118" Type="http://schemas.openxmlformats.org/officeDocument/2006/relationships/image" Target="media/image49.wmf"/><Relationship Id="rId80" Type="http://schemas.openxmlformats.org/officeDocument/2006/relationships/image" Target="media/image34.wmf"/><Relationship Id="rId85" Type="http://schemas.openxmlformats.org/officeDocument/2006/relationships/oleObject" Target="embeddings/oleObject40.bin"/><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4.wmf"/><Relationship Id="rId108" Type="http://schemas.openxmlformats.org/officeDocument/2006/relationships/image" Target="media/image46.wmf"/><Relationship Id="rId124" Type="http://schemas.openxmlformats.org/officeDocument/2006/relationships/oleObject" Target="embeddings/oleObject65.bin"/><Relationship Id="rId129" Type="http://schemas.openxmlformats.org/officeDocument/2006/relationships/header" Target="header3.xml"/><Relationship Id="rId54" Type="http://schemas.openxmlformats.org/officeDocument/2006/relationships/image" Target="media/image22.png"/><Relationship Id="rId70" Type="http://schemas.openxmlformats.org/officeDocument/2006/relationships/image" Target="media/image29.png"/><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27.wmf"/><Relationship Id="rId81" Type="http://schemas.openxmlformats.org/officeDocument/2006/relationships/oleObject" Target="embeddings/oleObject38.bin"/><Relationship Id="rId86" Type="http://schemas.openxmlformats.org/officeDocument/2006/relationships/image" Target="media/image37.wmf"/><Relationship Id="rId13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54.bin"/><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image" Target="media/image50.wmf"/><Relationship Id="rId125" Type="http://schemas.openxmlformats.org/officeDocument/2006/relationships/image" Target="media/image51.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7.wmf"/><Relationship Id="rId115" Type="http://schemas.openxmlformats.org/officeDocument/2006/relationships/oleObject" Target="embeddings/oleObject58.bin"/><Relationship Id="rId131" Type="http://schemas.openxmlformats.org/officeDocument/2006/relationships/header" Target="header4.xml"/><Relationship Id="rId61" Type="http://schemas.openxmlformats.org/officeDocument/2006/relationships/image" Target="media/image26.wmf"/><Relationship Id="rId82" Type="http://schemas.openxmlformats.org/officeDocument/2006/relationships/image" Target="media/image35.wmf"/><Relationship Id="rId19" Type="http://schemas.openxmlformats.org/officeDocument/2006/relationships/image" Target="media/image7.png"/><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5.png"/><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oleObject" Target="embeddings/oleObject66.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2.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9.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7.bin"/><Relationship Id="rId10" Type="http://schemas.openxmlformats.org/officeDocument/2006/relationships/header" Target="header2.xml"/><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49.bin"/><Relationship Id="rId122" Type="http://schemas.openxmlformats.org/officeDocument/2006/relationships/oleObject" Target="embeddings/oleObject63.bin"/><Relationship Id="rId4" Type="http://schemas.microsoft.com/office/2007/relationships/stylesWithEffects" Target="stylesWithEffects.xml"/><Relationship Id="rId9" Type="http://schemas.openxmlformats.org/officeDocument/2006/relationships/header" Target="header1.xml"/><Relationship Id="rId26" Type="http://schemas.openxmlformats.org/officeDocument/2006/relationships/oleObject" Target="embeddings/oleObject7.bin"/><Relationship Id="rId47" Type="http://schemas.openxmlformats.org/officeDocument/2006/relationships/oleObject" Target="embeddings/oleObject19.bin"/><Relationship Id="rId68" Type="http://schemas.openxmlformats.org/officeDocument/2006/relationships/image" Target="media/image28.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rnegieendowment.org/files/pb55_pei_china_corruption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C9F3-0534-402A-AD1D-C55FE41F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Links>
    <vt:vector size="6" baseType="variant">
      <vt:variant>
        <vt:i4>7798898</vt:i4>
      </vt:variant>
      <vt:variant>
        <vt:i4>0</vt:i4>
      </vt:variant>
      <vt:variant>
        <vt:i4>0</vt:i4>
      </vt:variant>
      <vt:variant>
        <vt:i4>5</vt:i4>
      </vt:variant>
      <vt:variant>
        <vt:lpwstr>http://bond.hexun.com/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Zhang</dc:creator>
  <cp:lastModifiedBy>admin</cp:lastModifiedBy>
  <cp:revision>7</cp:revision>
  <cp:lastPrinted>2015-04-23T01:57:00Z</cp:lastPrinted>
  <dcterms:created xsi:type="dcterms:W3CDTF">2015-06-03T05:31:00Z</dcterms:created>
  <dcterms:modified xsi:type="dcterms:W3CDTF">2015-06-09T09:35:00Z</dcterms:modified>
</cp:coreProperties>
</file>